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6"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732790</wp:posOffset>
                </wp:positionH>
                <wp:positionV relativeFrom="paragraph">
                  <wp:posOffset>12700</wp:posOffset>
                </wp:positionV>
                <wp:extent cx="1888490" cy="742950"/>
                <wp:wrapSquare wrapText="right"/>
                <wp:docPr id="1" name="Shape 1"/>
                <a:graphic xmlns:a="http://schemas.openxmlformats.org/drawingml/2006/main">
                  <a:graphicData uri="http://schemas.microsoft.com/office/word/2010/wordprocessingShape">
                    <wps:wsp>
                      <wps:cNvSpPr txBox="1"/>
                      <wps:spPr>
                        <a:xfrm>
                          <a:ext cx="1888490" cy="742950"/>
                        </a:xfrm>
                        <a:prstGeom prst="rect"/>
                        <a:noFill/>
                      </wps:spPr>
                      <wps:txbx>
                        <w:txbxContent>
                          <w:p>
                            <w:pPr>
                              <w:pStyle w:val="Style2"/>
                              <w:keepNext w:val="0"/>
                              <w:keepLines w:val="0"/>
                              <w:widowControl w:val="0"/>
                              <w:shd w:val="clear" w:color="auto" w:fill="auto"/>
                              <w:bidi w:val="0"/>
                              <w:spacing w:before="0" w:after="0" w:line="386" w:lineRule="auto"/>
                              <w:ind w:left="0" w:right="0" w:firstLine="0"/>
                              <w:jc w:val="center"/>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53"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700000000000003pt;margin-top:1.pt;width:148.70000000000002pt;height:58.5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86" w:lineRule="auto"/>
                        <w:ind w:left="0" w:right="0" w:firstLine="0"/>
                        <w:jc w:val="center"/>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53"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TÓT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PHÔ THÔNG NĂM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0" w:right="780" w:firstLine="0"/>
        <w:jc w:val="righ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595" w:val="left"/>
        </w:tabs>
        <w:bidi w:val="0"/>
        <w:spacing w:before="0" w:after="60" w:line="240" w:lineRule="auto"/>
        <w:ind w:left="0" w:right="0" w:firstLine="0"/>
        <w:jc w:val="left"/>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5908040</wp:posOffset>
                </wp:positionH>
                <wp:positionV relativeFrom="paragraph">
                  <wp:posOffset>88900</wp:posOffset>
                </wp:positionV>
                <wp:extent cx="777240" cy="189865"/>
                <wp:wrapSquare wrapText="left"/>
                <wp:docPr id="3" name="Shape 3"/>
                <a:graphic xmlns:a="http://schemas.openxmlformats.org/drawingml/2006/main">
                  <a:graphicData uri="http://schemas.microsoft.com/office/word/2010/wordprocessingShape">
                    <wps:wsp>
                      <wps:cNvSpPr txBox="1"/>
                      <wps:spPr>
                        <a:xfrm>
                          <a:ext cx="77724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0838</w:t>
                            </w:r>
                          </w:p>
                        </w:txbxContent>
                      </wps:txbx>
                      <wps:bodyPr wrap="none" lIns="0" tIns="0" rIns="0" bIns="0">
                        <a:noAutoFit/>
                      </wps:bodyPr>
                    </wps:wsp>
                  </a:graphicData>
                </a:graphic>
              </wp:anchor>
            </w:drawing>
          </mc:Choice>
          <mc:Fallback>
            <w:pict>
              <v:shape id="_x0000_s1029" type="#_x0000_t202" style="position:absolute;margin-left:465.19999999999999pt;margin-top:7.pt;width:61.200000000000003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0838</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595" w:val="left"/>
        </w:tabs>
        <w:bidi w:val="0"/>
        <w:spacing w:before="0" w:after="240" w:line="240" w:lineRule="auto"/>
        <w:ind w:left="0" w:right="0" w:firstLine="0"/>
        <w:jc w:val="left"/>
        <w:rPr>
          <w:sz w:val="20"/>
          <w:szCs w:val="20"/>
        </w:rPr>
      </w:pPr>
      <w:r>
        <w:rPr>
          <w:b/>
          <w:bCs/>
          <w:color w:val="000000"/>
          <w:spacing w:val="0"/>
          <w:w w:val="100"/>
          <w:position w:val="0"/>
          <w:sz w:val="20"/>
          <w:szCs w:val="20"/>
        </w:rPr>
        <w:t xml:space="preserve">So </w:t>
      </w:r>
      <w:r>
        <w:rPr>
          <w:b/>
          <w:bCs/>
          <w:color w:val="000000"/>
          <w:spacing w:val="0"/>
          <w:w w:val="100"/>
          <w:position w:val="0"/>
          <w:sz w:val="20"/>
          <w:szCs w:val="20"/>
        </w:rPr>
        <w:t>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PHẦN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niộng;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
        </w:numPr>
        <w:shd w:val="clear" w:color="auto" w:fill="auto"/>
        <w:tabs>
          <w:tab w:pos="402" w:val="left"/>
        </w:tabs>
        <w:bidi w:val="0"/>
        <w:spacing w:before="0" w:after="0"/>
        <w:ind w:left="0" w:right="0" w:firstLine="0"/>
        <w:jc w:val="left"/>
      </w:pPr>
      <w:bookmarkStart w:id="0" w:name="bookmark0"/>
      <w:bookmarkEnd w:id="0"/>
      <w:r>
        <w:rPr>
          <w:color w:val="000000"/>
          <w:spacing w:val="0"/>
          <w:w w:val="100"/>
          <w:position w:val="0"/>
        </w:rPr>
        <w:t>Hoàn thành đồng thời khẩu hiệu “Độc lập dân tộc” và “Cách mạng mộng đất”.</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1" w:name="bookmark1"/>
      <w:bookmarkEnd w:id="1"/>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Nhiệm vụ dân tộc không tách rời nhiệm vụ dân chủ trong tiến trinh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3"/>
        </w:numPr>
        <w:shd w:val="clear" w:color="auto" w:fill="auto"/>
        <w:tabs>
          <w:tab w:pos="402" w:val="left"/>
        </w:tabs>
        <w:bidi w:val="0"/>
        <w:spacing w:before="0" w:after="0"/>
        <w:ind w:left="0" w:right="0" w:firstLine="0"/>
        <w:jc w:val="both"/>
      </w:pPr>
      <w:bookmarkStart w:id="2" w:name="bookmark2"/>
      <w:bookmarkEnd w:id="2"/>
      <w:r>
        <w:rPr>
          <w:color w:val="000000"/>
          <w:spacing w:val="0"/>
          <w:w w:val="100"/>
          <w:position w:val="0"/>
        </w:rPr>
        <w:t>Đảng linh hoạt trong giải quyết mối quan hệ giữa đối tác và đối tượng.</w:t>
      </w:r>
    </w:p>
    <w:p>
      <w:pPr>
        <w:pStyle w:val="Style2"/>
        <w:keepNext w:val="0"/>
        <w:keepLines w:val="0"/>
        <w:widowControl w:val="0"/>
        <w:numPr>
          <w:ilvl w:val="0"/>
          <w:numId w:val="3"/>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numPr>
          <w:ilvl w:val="0"/>
          <w:numId w:val="5"/>
        </w:numPr>
        <w:shd w:val="clear" w:color="auto" w:fill="auto"/>
        <w:tabs>
          <w:tab w:pos="402" w:val="left"/>
          <w:tab w:pos="5595" w:val="left"/>
        </w:tabs>
        <w:bidi w:val="0"/>
        <w:spacing w:before="0" w:after="0"/>
        <w:ind w:left="0" w:right="0" w:firstLine="0"/>
        <w:jc w:val="left"/>
      </w:pPr>
      <w:bookmarkStart w:id="4" w:name="bookmark4"/>
      <w:bookmarkEnd w:id="4"/>
      <w:r>
        <w:rPr>
          <w:color w:val="000000"/>
          <w:spacing w:val="0"/>
          <w:w w:val="100"/>
          <w:position w:val="0"/>
        </w:rPr>
        <w:t>Gửi kiến nghị lên Quốc tế Cộng sản.</w:t>
        <w:tab/>
      </w:r>
      <w:r>
        <w:rPr>
          <w:b/>
          <w:bCs/>
          <w:color w:val="000000"/>
          <w:spacing w:val="0"/>
          <w:w w:val="100"/>
          <w:position w:val="0"/>
          <w:sz w:val="20"/>
          <w:szCs w:val="20"/>
        </w:rPr>
        <w:t xml:space="preserve">B. </w:t>
      </w:r>
      <w:r>
        <w:rPr>
          <w:color w:val="000000"/>
          <w:spacing w:val="0"/>
          <w:w w:val="100"/>
          <w:position w:val="0"/>
        </w:rPr>
        <w:t>Sáng lập Hội Liên hiệp thuộc địa.</w:t>
      </w:r>
    </w:p>
    <w:p>
      <w:pPr>
        <w:pStyle w:val="Style2"/>
        <w:keepNext w:val="0"/>
        <w:keepLines w:val="0"/>
        <w:widowControl w:val="0"/>
        <w:shd w:val="clear" w:color="auto" w:fill="auto"/>
        <w:tabs>
          <w:tab w:pos="5595"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Tổ chức phong trào Đông du.</w:t>
        <w:tab/>
      </w:r>
      <w:r>
        <w:rPr>
          <w:b/>
          <w:bCs/>
          <w:color w:val="000000"/>
          <w:spacing w:val="0"/>
          <w:w w:val="100"/>
          <w:position w:val="0"/>
          <w:sz w:val="20"/>
          <w:szCs w:val="2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line="336"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4,5,6:</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bình trước cảnh nô lệ lầm than của nhân dân ta, người thanh niên yêu nước và tiên tiến Hồ Chỉ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Mlnh </w:t>
      </w:r>
      <w:r>
        <w:rPr>
          <w:i/>
          <w:iCs/>
          <w:color w:val="000000"/>
          <w:spacing w:val="0"/>
          <w:w w:val="100"/>
          <w:position w:val="0"/>
        </w:rPr>
        <w:t xml:space="preserve">- người yêu nước - cộng sản Việt </w:t>
      </w:r>
      <w:r>
        <w:rPr>
          <w:i/>
          <w:iCs/>
          <w:color w:val="000000"/>
          <w:spacing w:val="0"/>
          <w:w w:val="100"/>
          <w:position w:val="0"/>
        </w:rPr>
        <w:t>NanC.</w:t>
      </w:r>
    </w:p>
    <w:p>
      <w:pPr>
        <w:pStyle w:val="Style2"/>
        <w:keepNext w:val="0"/>
        <w:keepLines w:val="0"/>
        <w:widowControl w:val="0"/>
        <w:shd w:val="clear" w:color="auto" w:fill="auto"/>
        <w:bidi w:val="0"/>
        <w:spacing w:before="0" w:after="0"/>
        <w:ind w:left="0" w:right="0" w:firstLine="314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 xml:space="preserve">dưới ánh sáng tư tưởng Hồ Chí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 xml:space="preserve">trong cuộc đời và sự nghiệp của </w:t>
      </w:r>
      <w:r>
        <w:rPr>
          <w:color w:val="000000"/>
          <w:spacing w:val="0"/>
          <w:w w:val="100"/>
          <w:position w:val="0"/>
        </w:rPr>
        <w:t xml:space="preserve">Ho </w:t>
      </w:r>
      <w:r>
        <w:rPr>
          <w:color w:val="000000"/>
          <w:spacing w:val="0"/>
          <w:w w:val="100"/>
          <w:position w:val="0"/>
        </w:rPr>
        <w:t>Chí Minh?</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5" w:name="bookmark5"/>
      <w:bookmarkEnd w:id="5"/>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6" w:name="bookmark6"/>
      <w:bookmarkEnd w:id="6"/>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numPr>
          <w:ilvl w:val="0"/>
          <w:numId w:val="9"/>
        </w:numPr>
        <w:shd w:val="clear" w:color="auto" w:fill="auto"/>
        <w:tabs>
          <w:tab w:pos="402" w:val="left"/>
          <w:tab w:pos="3002" w:val="left"/>
          <w:tab w:pos="5595" w:val="left"/>
          <w:tab w:pos="8489" w:val="left"/>
        </w:tabs>
        <w:bidi w:val="0"/>
        <w:spacing w:before="0" w:after="0"/>
        <w:ind w:left="0" w:right="0" w:firstLine="0"/>
        <w:jc w:val="left"/>
      </w:pPr>
      <w:bookmarkStart w:id="7" w:name="bookmark7"/>
      <w:bookmarkEnd w:id="7"/>
      <w:r>
        <w:rPr>
          <w:color w:val="000000"/>
          <w:spacing w:val="0"/>
          <w:w w:val="100"/>
          <w:position w:val="0"/>
        </w:rPr>
        <w:t>cách mạng vô sản.</w:t>
        <w:tab/>
      </w:r>
      <w:r>
        <w:rPr>
          <w:b/>
          <w:bCs/>
          <w:color w:val="000000"/>
          <w:spacing w:val="0"/>
          <w:w w:val="100"/>
          <w:position w:val="0"/>
          <w:sz w:val="20"/>
          <w:szCs w:val="20"/>
        </w:rPr>
        <w:t xml:space="preserve">B. </w:t>
      </w:r>
      <w:r>
        <w:rPr>
          <w:color w:val="000000"/>
          <w:spacing w:val="0"/>
          <w:w w:val="100"/>
          <w:position w:val="0"/>
        </w:rPr>
        <w:t>dân chủ tư sản.</w:t>
        <w:tab/>
      </w:r>
      <w:r>
        <w:rPr>
          <w:b/>
          <w:bCs/>
          <w:color w:val="000000"/>
          <w:spacing w:val="0"/>
          <w:w w:val="100"/>
          <w:position w:val="0"/>
          <w:sz w:val="20"/>
          <w:szCs w:val="20"/>
        </w:rPr>
        <w:t xml:space="preserve">c. </w:t>
      </w:r>
      <w:r>
        <w:rPr>
          <w:color w:val="000000"/>
          <w:spacing w:val="0"/>
          <w:w w:val="100"/>
          <w:position w:val="0"/>
        </w:rPr>
        <w:t>phong kiến.</w:t>
        <w:tab/>
      </w:r>
      <w:r>
        <w:rPr>
          <w:b/>
          <w:bCs/>
          <w:color w:val="000000"/>
          <w:spacing w:val="0"/>
          <w:w w:val="100"/>
          <w:position w:val="0"/>
          <w:sz w:val="20"/>
          <w:szCs w:val="20"/>
        </w:rPr>
        <w:t xml:space="preserve">D. </w:t>
      </w:r>
      <w:r>
        <w:rPr>
          <w:color w:val="000000"/>
          <w:spacing w:val="0"/>
          <w:w w:val="100"/>
          <w:position w:val="0"/>
        </w:rPr>
        <w:t>cải cách.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Nội dung nào sau đây là yếu tố tác động đến quyết định lựa chọn con đường cứu nước của Nguyễn Ái </w:t>
      </w:r>
      <w:r>
        <w:rPr>
          <w:color w:val="000000"/>
          <w:spacing w:val="0"/>
          <w:w w:val="100"/>
          <w:position w:val="0"/>
        </w:rPr>
        <w:t xml:space="preserve">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8" w:name="bookmark8"/>
      <w:bookmarkEnd w:id="8"/>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9" w:name="bookmark9"/>
      <w:bookmarkEnd w:id="9"/>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3005" w:val="left"/>
          <w:tab w:pos="5629" w:val="left"/>
          <w:tab w:pos="8476"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Nga.</w:t>
        <w:tab/>
      </w:r>
      <w:r>
        <w:rPr>
          <w:b/>
          <w:bCs/>
          <w:color w:val="000000"/>
          <w:spacing w:val="0"/>
          <w:w w:val="100"/>
          <w:position w:val="0"/>
          <w:sz w:val="20"/>
          <w:szCs w:val="20"/>
        </w:rPr>
        <w:t xml:space="preserve">B. </w:t>
      </w:r>
      <w:r>
        <w:rPr>
          <w:color w:val="000000"/>
          <w:spacing w:val="0"/>
          <w:w w:val="100"/>
          <w:position w:val="0"/>
        </w:rPr>
        <w:t>Thụy Điển.</w:t>
        <w:tab/>
      </w:r>
      <w:r>
        <w:rPr>
          <w:b/>
          <w:bCs/>
          <w:color w:val="000000"/>
          <w:spacing w:val="0"/>
          <w:w w:val="100"/>
          <w:position w:val="0"/>
          <w:sz w:val="20"/>
          <w:szCs w:val="20"/>
        </w:rPr>
        <w:t xml:space="preserve">c. </w:t>
      </w:r>
      <w:r>
        <w:rPr>
          <w:color w:val="000000"/>
          <w:spacing w:val="0"/>
          <w:w w:val="100"/>
          <w:position w:val="0"/>
        </w:rPr>
        <w:t>Bồ Đào Nha.</w:t>
        <w:tab/>
      </w:r>
      <w:r>
        <w:rPr>
          <w:b/>
          <w:bCs/>
          <w:color w:val="000000"/>
          <w:spacing w:val="0"/>
          <w:w w:val="100"/>
          <w:position w:val="0"/>
          <w:sz w:val="20"/>
          <w:szCs w:val="20"/>
        </w:rPr>
        <w:t xml:space="preserve">D. </w:t>
      </w:r>
      <w:r>
        <w:rPr>
          <w:color w:val="000000"/>
          <w:spacing w:val="0"/>
          <w:w w:val="100"/>
          <w:position w:val="0"/>
        </w:rPr>
        <w:t>Hà Lan.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05" w:val="left"/>
          <w:tab w:pos="5629" w:val="left"/>
          <w:tab w:pos="8476"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Quân Xiêm.</w:t>
        <w:tab/>
      </w:r>
      <w:r>
        <w:rPr>
          <w:b/>
          <w:bCs/>
          <w:color w:val="000000"/>
          <w:spacing w:val="0"/>
          <w:w w:val="100"/>
          <w:position w:val="0"/>
          <w:sz w:val="20"/>
          <w:szCs w:val="20"/>
        </w:rPr>
        <w:t xml:space="preserve">B. </w:t>
      </w:r>
      <w:r>
        <w:rPr>
          <w:color w:val="000000"/>
          <w:spacing w:val="0"/>
          <w:w w:val="100"/>
          <w:position w:val="0"/>
        </w:rPr>
        <w:t>Quân Thanh.</w:t>
        <w:tab/>
      </w:r>
      <w:r>
        <w:rPr>
          <w:b/>
          <w:bCs/>
          <w:color w:val="000000"/>
          <w:spacing w:val="0"/>
          <w:w w:val="100"/>
          <w:position w:val="0"/>
          <w:sz w:val="20"/>
          <w:szCs w:val="20"/>
        </w:rPr>
        <w:t xml:space="preserve">c. </w:t>
      </w:r>
      <w:r>
        <w:rPr>
          <w:color w:val="000000"/>
          <w:spacing w:val="0"/>
          <w:w w:val="100"/>
          <w:position w:val="0"/>
        </w:rPr>
        <w:t>Quân Anh.</w:t>
        <w:tab/>
      </w:r>
      <w:r>
        <w:rPr>
          <w:b/>
          <w:bCs/>
          <w:color w:val="000000"/>
          <w:spacing w:val="0"/>
          <w:w w:val="100"/>
          <w:position w:val="0"/>
          <w:sz w:val="20"/>
          <w:szCs w:val="20"/>
        </w:rPr>
        <w:t xml:space="preserve">D. </w:t>
      </w:r>
      <w:r>
        <w:rPr>
          <w:color w:val="000000"/>
          <w:spacing w:val="0"/>
          <w:w w:val="100"/>
          <w:position w:val="0"/>
        </w:rPr>
        <w:t>Quân Tống.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629"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Liên minh châu Âu.</w:t>
        <w:tab/>
      </w:r>
      <w:r>
        <w:rPr>
          <w:b/>
          <w:bCs/>
          <w:color w:val="000000"/>
          <w:spacing w:val="0"/>
          <w:w w:val="100"/>
          <w:position w:val="0"/>
          <w:sz w:val="20"/>
          <w:szCs w:val="20"/>
        </w:rPr>
        <w:t xml:space="preserve">B. </w:t>
      </w:r>
      <w:r>
        <w:rPr>
          <w:color w:val="000000"/>
          <w:spacing w:val="0"/>
          <w:w w:val="100"/>
          <w:position w:val="0"/>
        </w:rPr>
        <w:t>Diễn đàn hợp tác Á - Âu.</w:t>
      </w:r>
    </w:p>
    <w:p>
      <w:pPr>
        <w:pStyle w:val="Style2"/>
        <w:keepNext w:val="0"/>
        <w:keepLines w:val="0"/>
        <w:widowControl w:val="0"/>
        <w:shd w:val="clear" w:color="auto" w:fill="auto"/>
        <w:tabs>
          <w:tab w:pos="5629"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Tổ chức Thương mại Thế giới.</w:t>
        <w:tab/>
      </w:r>
      <w:r>
        <w:rPr>
          <w:b/>
          <w:bCs/>
          <w:color w:val="000000"/>
          <w:spacing w:val="0"/>
          <w:w w:val="100"/>
          <w:position w:val="0"/>
          <w:sz w:val="20"/>
          <w:szCs w:val="2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Nam A?</w:t>
      </w:r>
    </w:p>
    <w:p>
      <w:pPr>
        <w:pStyle w:val="Style2"/>
        <w:keepNext w:val="0"/>
        <w:keepLines w:val="0"/>
        <w:widowControl w:val="0"/>
        <w:shd w:val="clear" w:color="auto" w:fill="auto"/>
        <w:tabs>
          <w:tab w:pos="3005" w:val="left"/>
          <w:tab w:pos="5629" w:val="left"/>
          <w:tab w:pos="8476"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Ấn Độ.</w:t>
        <w:tab/>
      </w:r>
      <w:r>
        <w:rPr>
          <w:b/>
          <w:bCs/>
          <w:color w:val="000000"/>
          <w:spacing w:val="0"/>
          <w:w w:val="100"/>
          <w:position w:val="0"/>
          <w:sz w:val="20"/>
          <w:szCs w:val="20"/>
        </w:rPr>
        <w:t xml:space="preserve">B. </w:t>
      </w:r>
      <w:r>
        <w:rPr>
          <w:color w:val="000000"/>
          <w:spacing w:val="0"/>
          <w:w w:val="100"/>
          <w:position w:val="0"/>
        </w:rPr>
        <w:t>Nhật Bản.</w:t>
        <w:tab/>
      </w:r>
      <w:r>
        <w:rPr>
          <w:b/>
          <w:bCs/>
          <w:color w:val="000000"/>
          <w:spacing w:val="0"/>
          <w:w w:val="100"/>
          <w:position w:val="0"/>
          <w:sz w:val="20"/>
          <w:szCs w:val="20"/>
        </w:rPr>
        <w:t xml:space="preserve">c. </w:t>
      </w:r>
      <w:r>
        <w:rPr>
          <w:color w:val="000000"/>
          <w:spacing w:val="0"/>
          <w:w w:val="100"/>
          <w:position w:val="0"/>
        </w:rPr>
        <w:t>In-đô-nê-xi-a.</w:t>
        <w:tab/>
      </w:r>
      <w:r>
        <w:rPr>
          <w:b/>
          <w:bCs/>
          <w:color w:val="000000"/>
          <w:spacing w:val="0"/>
          <w:w w:val="100"/>
          <w:position w:val="0"/>
          <w:sz w:val="20"/>
          <w:szCs w:val="2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line="334"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29"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Đảng Cộng sản Đông Dương.</w:t>
        <w:tab/>
      </w:r>
      <w:r>
        <w:rPr>
          <w:b/>
          <w:bCs/>
          <w:color w:val="000000"/>
          <w:spacing w:val="0"/>
          <w:w w:val="100"/>
          <w:position w:val="0"/>
          <w:sz w:val="20"/>
          <w:szCs w:val="20"/>
        </w:rPr>
        <w:t xml:space="preserve">B. </w:t>
      </w:r>
      <w:r>
        <w:rPr>
          <w:color w:val="000000"/>
          <w:spacing w:val="0"/>
          <w:w w:val="100"/>
          <w:position w:val="0"/>
        </w:rPr>
        <w:t>Mặt trận Liên Việt.</w:t>
      </w:r>
    </w:p>
    <w:p>
      <w:pPr>
        <w:pStyle w:val="Style2"/>
        <w:keepNext w:val="0"/>
        <w:keepLines w:val="0"/>
        <w:widowControl w:val="0"/>
        <w:shd w:val="clear" w:color="auto" w:fill="auto"/>
        <w:tabs>
          <w:tab w:pos="5629"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Đảng Cộng sản Việt Nam.</w:t>
        <w:tab/>
      </w:r>
      <w:r>
        <w:rPr>
          <w:b/>
          <w:bCs/>
          <w:color w:val="000000"/>
          <w:spacing w:val="0"/>
          <w:w w:val="100"/>
          <w:position w:val="0"/>
          <w:sz w:val="20"/>
          <w:szCs w:val="20"/>
        </w:rPr>
        <w:t xml:space="preserve">D.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quyết định của hội nghị nào sau đây góp phần tạo ra khuôn khổ của trật tự thế giới mới sau </w:t>
      </w:r>
      <w:r>
        <w:rPr>
          <w:color w:val="000000"/>
          <w:spacing w:val="0"/>
          <w:w w:val="100"/>
          <w:position w:val="0"/>
        </w:rPr>
        <w:t xml:space="preserve">Chien </w:t>
      </w:r>
      <w:r>
        <w:rPr>
          <w:color w:val="000000"/>
          <w:spacing w:val="0"/>
          <w:w w:val="100"/>
          <w:position w:val="0"/>
        </w:rPr>
        <w:t>tranh thế giới thứ hai?</w:t>
      </w:r>
    </w:p>
    <w:p>
      <w:pPr>
        <w:pStyle w:val="Style2"/>
        <w:keepNext w:val="0"/>
        <w:keepLines w:val="0"/>
        <w:widowControl w:val="0"/>
        <w:shd w:val="clear" w:color="auto" w:fill="auto"/>
        <w:tabs>
          <w:tab w:pos="5629"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Hội nghị Pa-ri.</w:t>
        <w:tab/>
      </w:r>
      <w:r>
        <w:rPr>
          <w:b/>
          <w:bCs/>
          <w:color w:val="000000"/>
          <w:spacing w:val="0"/>
          <w:w w:val="100"/>
          <w:position w:val="0"/>
          <w:sz w:val="20"/>
          <w:szCs w:val="20"/>
        </w:rPr>
        <w:t xml:space="preserve">B. </w:t>
      </w:r>
      <w:r>
        <w:rPr>
          <w:color w:val="000000"/>
          <w:spacing w:val="0"/>
          <w:w w:val="100"/>
          <w:position w:val="0"/>
        </w:rPr>
        <w:t>Hội nghị Ba-li.</w:t>
      </w:r>
    </w:p>
    <w:p>
      <w:pPr>
        <w:pStyle w:val="Style2"/>
        <w:keepNext w:val="0"/>
        <w:keepLines w:val="0"/>
        <w:widowControl w:val="0"/>
        <w:numPr>
          <w:ilvl w:val="0"/>
          <w:numId w:val="13"/>
        </w:numPr>
        <w:shd w:val="clear" w:color="auto" w:fill="auto"/>
        <w:tabs>
          <w:tab w:pos="402" w:val="left"/>
          <w:tab w:pos="5629" w:val="left"/>
        </w:tabs>
        <w:bidi w:val="0"/>
        <w:spacing w:before="0" w:after="0"/>
        <w:ind w:left="0" w:right="0" w:firstLine="0"/>
        <w:jc w:val="left"/>
      </w:pPr>
      <w:bookmarkStart w:id="12" w:name="bookmark12"/>
      <w:bookmarkEnd w:id="12"/>
      <w:r>
        <w:rPr>
          <w:color w:val="000000"/>
          <w:spacing w:val="0"/>
          <w:w w:val="100"/>
          <w:position w:val="0"/>
        </w:rPr>
        <w:t>Hôi nghị I-an-ta.</w:t>
        <w:tab/>
      </w:r>
      <w:r>
        <w:rPr>
          <w:b/>
          <w:bCs/>
          <w:color w:val="000000"/>
          <w:spacing w:val="0"/>
          <w:w w:val="100"/>
          <w:position w:val="0"/>
          <w:sz w:val="20"/>
          <w:szCs w:val="20"/>
        </w:rPr>
        <w:t xml:space="preserve">D. </w:t>
      </w:r>
      <w:r>
        <w:rPr>
          <w:color w:val="000000"/>
          <w:spacing w:val="0"/>
          <w:w w:val="100"/>
          <w:position w:val="0"/>
        </w:rPr>
        <w:t>Hội nghị Giơ-ne-vơ.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5" w:val="left"/>
          <w:tab w:pos="5629" w:val="left"/>
          <w:tab w:pos="8476"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Sài Gòn.</w:t>
        <w:tab/>
      </w:r>
      <w:r>
        <w:rPr>
          <w:b/>
          <w:bCs/>
          <w:color w:val="000000"/>
          <w:spacing w:val="0"/>
          <w:w w:val="100"/>
          <w:position w:val="0"/>
          <w:sz w:val="20"/>
          <w:szCs w:val="20"/>
        </w:rPr>
        <w:t xml:space="preserve">B. </w:t>
      </w:r>
      <w:r>
        <w:rPr>
          <w:color w:val="000000"/>
          <w:spacing w:val="0"/>
          <w:w w:val="100"/>
          <w:position w:val="0"/>
        </w:rPr>
        <w:t>Hà Nội.</w:t>
        <w:tab/>
      </w:r>
      <w:r>
        <w:rPr>
          <w:b/>
          <w:bCs/>
          <w:color w:val="000000"/>
          <w:spacing w:val="0"/>
          <w:w w:val="100"/>
          <w:position w:val="0"/>
          <w:sz w:val="20"/>
          <w:szCs w:val="20"/>
        </w:rPr>
        <w:t xml:space="preserve">c. </w:t>
      </w:r>
      <w:r>
        <w:rPr>
          <w:color w:val="000000"/>
          <w:spacing w:val="0"/>
          <w:w w:val="100"/>
          <w:position w:val="0"/>
        </w:rPr>
        <w:t>Hải Dương.</w:t>
        <w:tab/>
      </w:r>
      <w:r>
        <w:rPr>
          <w:b/>
          <w:bCs/>
          <w:color w:val="000000"/>
          <w:spacing w:val="0"/>
          <w:w w:val="100"/>
          <w:position w:val="0"/>
          <w:sz w:val="20"/>
          <w:szCs w:val="20"/>
        </w:rPr>
        <w:t xml:space="preserve">D. </w:t>
      </w:r>
      <w:r>
        <w:rPr>
          <w:color w:val="000000"/>
          <w:spacing w:val="0"/>
          <w:w w:val="100"/>
          <w:position w:val="0"/>
        </w:rPr>
        <w:t>Huế.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29"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Tổ chức Hiệp ước Vác-sa-va.</w:t>
        <w:tab/>
      </w:r>
      <w:r>
        <w:rPr>
          <w:b/>
          <w:bCs/>
          <w:color w:val="000000"/>
          <w:spacing w:val="0"/>
          <w:w w:val="100"/>
          <w:position w:val="0"/>
          <w:sz w:val="20"/>
          <w:szCs w:val="20"/>
        </w:rPr>
        <w:t xml:space="preserve">B. </w:t>
      </w:r>
      <w:r>
        <w:rPr>
          <w:color w:val="000000"/>
          <w:spacing w:val="0"/>
          <w:w w:val="100"/>
          <w:position w:val="0"/>
        </w:rPr>
        <w:t xml:space="preserve">Tổ chức Hiệp ước </w:t>
      </w:r>
      <w:r>
        <w:rPr>
          <w:color w:val="000000"/>
          <w:spacing w:val="0"/>
          <w:w w:val="100"/>
          <w:position w:val="0"/>
        </w:rPr>
        <w:t xml:space="preserve">Bac </w:t>
      </w:r>
      <w:r>
        <w:rPr>
          <w:color w:val="000000"/>
          <w:spacing w:val="0"/>
          <w:w w:val="100"/>
          <w:position w:val="0"/>
        </w:rPr>
        <w:t>Đại Tây Dương.</w:t>
      </w:r>
    </w:p>
    <w:p>
      <w:pPr>
        <w:pStyle w:val="Style2"/>
        <w:keepNext w:val="0"/>
        <w:keepLines w:val="0"/>
        <w:widowControl w:val="0"/>
        <w:shd w:val="clear" w:color="auto" w:fill="auto"/>
        <w:tabs>
          <w:tab w:pos="5629"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Hội đồng tương trợ kinh tế.</w:t>
        <w:tab/>
      </w:r>
      <w:r>
        <w:rPr>
          <w:b/>
          <w:bCs/>
          <w:color w:val="000000"/>
          <w:spacing w:val="0"/>
          <w:w w:val="100"/>
          <w:position w:val="0"/>
          <w:sz w:val="20"/>
          <w:szCs w:val="20"/>
        </w:rPr>
        <w:t xml:space="preserve">D. </w:t>
      </w:r>
      <w:r>
        <w:rPr>
          <w:color w:val="000000"/>
          <w:spacing w:val="0"/>
          <w:w w:val="100"/>
          <w:position w:val="0"/>
        </w:rPr>
        <w:t>Liên hợp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3" w:name="bookmark13"/>
      <w:bookmarkEnd w:id="13"/>
      <w:r>
        <w:rPr>
          <w:color w:val="000000"/>
          <w:spacing w:val="0"/>
          <w:w w:val="100"/>
          <w:position w:val="0"/>
        </w:rPr>
        <w:t>Đảng có sự điều chỉnh, bổ sung và phát triển đường lối chiến lược cách mạng.</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 xml:space="preserve">Phát triển lực lượng chính trị làm cơ sở để xây dựng lực </w:t>
      </w:r>
      <w:r>
        <w:rPr>
          <w:color w:val="000000"/>
          <w:spacing w:val="0"/>
          <w:w w:val="100"/>
          <w:position w:val="0"/>
        </w:rPr>
        <w:t xml:space="preserve">Iucmg </w:t>
      </w:r>
      <w:r>
        <w:rPr>
          <w:color w:val="000000"/>
          <w:spacing w:val="0"/>
          <w:w w:val="100"/>
          <w:position w:val="0"/>
        </w:rPr>
        <w:t>vũ trang.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13"/>
        </w:numPr>
        <w:shd w:val="clear" w:color="auto" w:fill="auto"/>
        <w:tabs>
          <w:tab w:pos="405" w:val="left"/>
        </w:tabs>
        <w:bidi w:val="0"/>
        <w:spacing w:before="0" w:after="0"/>
        <w:ind w:left="0" w:right="0" w:firstLine="0"/>
        <w:jc w:val="left"/>
      </w:pPr>
      <w:bookmarkStart w:id="15" w:name="bookmark15"/>
      <w:bookmarkEnd w:id="15"/>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Đối với quốc tế, thắng lợi của cuộc </w:t>
      </w:r>
      <w:r>
        <w:rPr>
          <w:color w:val="000000"/>
          <w:spacing w:val="0"/>
          <w:w w:val="100"/>
          <w:position w:val="0"/>
        </w:rPr>
        <w:t xml:space="preserve">Idiang </w:t>
      </w:r>
      <w:r>
        <w:rPr>
          <w:color w:val="000000"/>
          <w:spacing w:val="0"/>
          <w:w w:val="100"/>
          <w:position w:val="0"/>
        </w:rPr>
        <w:t xml:space="preserve">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Hoàn thành cuộc cách mạng giải phóng dân tộc trong cả nựớc.</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Hoàn thành thống nhất đất nước về mặt lãnh thổ.</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9" w:name="bookmark19"/>
      <w:bookmarkEnd w:id="19"/>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0" w:name="bookmark20"/>
      <w:bookmarkEnd w:id="20"/>
      <w:r>
        <w:rPr>
          <w:color w:val="000000"/>
          <w:spacing w:val="0"/>
          <w:w w:val="100"/>
          <w:position w:val="0"/>
        </w:rPr>
        <w:t>Các nước vừa họp tác, vừa đấu tranh trong bối cảnh thế giới đầy biến động.</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1" w:name="bookmark21"/>
      <w:bookmarkEnd w:id="21"/>
      <w:r>
        <w:rPr>
          <w:color w:val="000000"/>
          <w:spacing w:val="0"/>
          <w:w w:val="100"/>
          <w:position w:val="0"/>
        </w:rPr>
        <w:t>Liên Xô và Mỹ từ hậu thuẫn đến xung đột quân sự trực tiếp ở Đông Dương.</w:t>
      </w:r>
    </w:p>
    <w:p>
      <w:pPr>
        <w:pStyle w:val="Style2"/>
        <w:keepNext w:val="0"/>
        <w:keepLines w:val="0"/>
        <w:widowControl w:val="0"/>
        <w:numPr>
          <w:ilvl w:val="0"/>
          <w:numId w:val="21"/>
        </w:numPr>
        <w:shd w:val="clear" w:color="auto" w:fill="auto"/>
        <w:tabs>
          <w:tab w:pos="394" w:val="left"/>
        </w:tabs>
        <w:bidi w:val="0"/>
        <w:spacing w:before="0" w:after="0"/>
        <w:ind w:left="0" w:right="0" w:firstLine="0"/>
        <w:jc w:val="both"/>
      </w:pPr>
      <w:bookmarkStart w:id="22" w:name="bookmark22"/>
      <w:bookmarkEnd w:id="22"/>
      <w:r>
        <w:rPr>
          <w:color w:val="000000"/>
          <w:spacing w:val="0"/>
          <w:w w:val="100"/>
          <w:position w:val="0"/>
        </w:rPr>
        <w:t>Trật tự thế giới hai cực I-an-ta là nguồn gốc của cuộc Chiến tranh lạnh.</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3" w:name="bookmark23"/>
      <w:bookmarkEnd w:id="23"/>
      <w:r>
        <w:rPr>
          <w:color w:val="000000"/>
          <w:spacing w:val="0"/>
          <w:w w:val="100"/>
          <w:position w:val="0"/>
        </w:rPr>
        <w:t>Các quốc gia cùng tồn tại, hợp tác và cạnh tranh theo sự sắp đặt của Liên hợp quốc.</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97" w:val="left"/>
          <w:tab w:pos="5609" w:val="left"/>
          <w:tab w:pos="8474"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Hồ Chí Minh.</w:t>
        <w:tab/>
      </w:r>
      <w:r>
        <w:rPr>
          <w:b/>
          <w:bCs/>
          <w:color w:val="000000"/>
          <w:spacing w:val="0"/>
          <w:w w:val="100"/>
          <w:position w:val="0"/>
          <w:sz w:val="20"/>
          <w:szCs w:val="20"/>
        </w:rPr>
        <w:t xml:space="preserve">B. </w:t>
      </w:r>
      <w:r>
        <w:rPr>
          <w:color w:val="000000"/>
          <w:spacing w:val="0"/>
          <w:w w:val="100"/>
          <w:position w:val="0"/>
        </w:rPr>
        <w:t>Hòa Bình.</w:t>
        <w:tab/>
      </w:r>
      <w:r>
        <w:rPr>
          <w:b/>
          <w:bCs/>
          <w:color w:val="000000"/>
          <w:spacing w:val="0"/>
          <w:w w:val="100"/>
          <w:position w:val="0"/>
          <w:sz w:val="20"/>
          <w:szCs w:val="20"/>
        </w:rPr>
        <w:t xml:space="preserve">c. </w:t>
      </w:r>
      <w:r>
        <w:rPr>
          <w:color w:val="000000"/>
          <w:spacing w:val="0"/>
          <w:w w:val="100"/>
          <w:position w:val="0"/>
        </w:rPr>
        <w:t>Điện Biên Phủ.</w:t>
        <w:tab/>
      </w:r>
      <w:r>
        <w:rPr>
          <w:b/>
          <w:bCs/>
          <w:color w:val="000000"/>
          <w:spacing w:val="0"/>
          <w:w w:val="100"/>
          <w:position w:val="0"/>
          <w:sz w:val="20"/>
          <w:szCs w:val="20"/>
        </w:rPr>
        <w:t xml:space="preserve">D. </w:t>
      </w:r>
      <w:r>
        <w:rPr>
          <w:color w:val="000000"/>
          <w:spacing w:val="0"/>
          <w:w w:val="100"/>
          <w:position w:val="0"/>
        </w:rPr>
        <w:t>Việt Bắc.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3"/>
        </w:numPr>
        <w:shd w:val="clear" w:color="auto" w:fill="auto"/>
        <w:tabs>
          <w:tab w:pos="405" w:val="left"/>
        </w:tabs>
        <w:bidi w:val="0"/>
        <w:spacing w:before="0" w:after="0"/>
        <w:ind w:left="0" w:right="0" w:firstLine="0"/>
        <w:jc w:val="both"/>
      </w:pPr>
      <w:bookmarkStart w:id="24" w:name="bookmark24"/>
      <w:bookmarkEnd w:id="24"/>
      <w:r>
        <w:rPr>
          <w:color w:val="000000"/>
          <w:spacing w:val="0"/>
          <w:w w:val="100"/>
          <w:position w:val="0"/>
        </w:rPr>
        <w:t>Phát xít Nhật tuyên bố đầu hàng Đồng minh vô điều kiện.</w:t>
      </w:r>
    </w:p>
    <w:p>
      <w:pPr>
        <w:pStyle w:val="Style2"/>
        <w:keepNext w:val="0"/>
        <w:keepLines w:val="0"/>
        <w:widowControl w:val="0"/>
        <w:numPr>
          <w:ilvl w:val="0"/>
          <w:numId w:val="23"/>
        </w:numPr>
        <w:shd w:val="clear" w:color="auto" w:fill="auto"/>
        <w:tabs>
          <w:tab w:pos="405" w:val="left"/>
        </w:tabs>
        <w:bidi w:val="0"/>
        <w:spacing w:before="0" w:after="0"/>
        <w:ind w:left="0" w:right="0" w:firstLine="0"/>
        <w:jc w:val="both"/>
      </w:pPr>
      <w:bookmarkStart w:id="25" w:name="bookmark25"/>
      <w:bookmarkEnd w:id="25"/>
      <w:r>
        <w:rPr>
          <w:color w:val="000000"/>
          <w:spacing w:val="0"/>
          <w:w w:val="100"/>
          <w:position w:val="0"/>
        </w:rPr>
        <w:t xml:space="preserve">Co </w:t>
      </w:r>
      <w:r>
        <w:rPr>
          <w:color w:val="000000"/>
          <w:spacing w:val="0"/>
          <w:w w:val="100"/>
          <w:position w:val="0"/>
        </w:rPr>
        <w:t>sự kết hợp giữa tổng tiến công và nổi dậy của quần chúng.</w:t>
      </w:r>
    </w:p>
    <w:p>
      <w:pPr>
        <w:pStyle w:val="Style2"/>
        <w:keepNext w:val="0"/>
        <w:keepLines w:val="0"/>
        <w:widowControl w:val="0"/>
        <w:numPr>
          <w:ilvl w:val="0"/>
          <w:numId w:val="23"/>
        </w:numPr>
        <w:shd w:val="clear" w:color="auto" w:fill="auto"/>
        <w:tabs>
          <w:tab w:pos="405" w:val="left"/>
        </w:tabs>
        <w:bidi w:val="0"/>
        <w:spacing w:before="0" w:after="0"/>
        <w:ind w:left="0" w:right="0" w:firstLine="0"/>
        <w:jc w:val="both"/>
      </w:pPr>
      <w:bookmarkStart w:id="26" w:name="bookmark26"/>
      <w:bookmarkEnd w:id="26"/>
      <w:r>
        <w:rPr>
          <w:color w:val="000000"/>
          <w:spacing w:val="0"/>
          <w:w w:val="100"/>
          <w:position w:val="0"/>
        </w:rPr>
        <w:t>Đảng có sự chuẩn bị chu đáo về đường lối và lực lượng.</w:t>
      </w:r>
    </w:p>
    <w:p>
      <w:pPr>
        <w:pStyle w:val="Style2"/>
        <w:keepNext w:val="0"/>
        <w:keepLines w:val="0"/>
        <w:widowControl w:val="0"/>
        <w:numPr>
          <w:ilvl w:val="0"/>
          <w:numId w:val="23"/>
        </w:numPr>
        <w:shd w:val="clear" w:color="auto" w:fill="auto"/>
        <w:tabs>
          <w:tab w:pos="405" w:val="left"/>
        </w:tabs>
        <w:bidi w:val="0"/>
        <w:spacing w:before="0" w:after="0"/>
        <w:ind w:left="0" w:right="0" w:firstLine="0"/>
        <w:jc w:val="both"/>
      </w:pPr>
      <w:bookmarkStart w:id="27" w:name="bookmark27"/>
      <w:bookmarkEnd w:id="27"/>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2997" w:val="left"/>
          <w:tab w:pos="5609" w:val="left"/>
          <w:tab w:pos="8474"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Ngô Quyền.</w:t>
        <w:tab/>
      </w:r>
      <w:r>
        <w:rPr>
          <w:b/>
          <w:bCs/>
          <w:color w:val="000000"/>
          <w:spacing w:val="0"/>
          <w:w w:val="100"/>
          <w:position w:val="0"/>
          <w:sz w:val="20"/>
          <w:szCs w:val="20"/>
        </w:rPr>
        <w:t xml:space="preserve">B. </w:t>
      </w:r>
      <w:r>
        <w:rPr>
          <w:color w:val="000000"/>
          <w:spacing w:val="0"/>
          <w:w w:val="100"/>
          <w:position w:val="0"/>
        </w:rPr>
        <w:t>Bà Triệu.</w:t>
        <w:tab/>
      </w:r>
      <w:r>
        <w:rPr>
          <w:b/>
          <w:bCs/>
          <w:color w:val="000000"/>
          <w:spacing w:val="0"/>
          <w:w w:val="100"/>
          <w:position w:val="0"/>
          <w:sz w:val="20"/>
          <w:szCs w:val="20"/>
        </w:rPr>
        <w:t xml:space="preserve">c. </w:t>
      </w:r>
      <w:r>
        <w:rPr>
          <w:color w:val="000000"/>
          <w:spacing w:val="0"/>
          <w:w w:val="100"/>
          <w:position w:val="0"/>
        </w:rPr>
        <w:t>Lê Lợi.</w:t>
        <w:tab/>
      </w:r>
      <w:r>
        <w:rPr>
          <w:b/>
          <w:bCs/>
          <w:color w:val="000000"/>
          <w:spacing w:val="0"/>
          <w:w w:val="100"/>
          <w:position w:val="0"/>
          <w:sz w:val="20"/>
          <w:szCs w:val="20"/>
        </w:rPr>
        <w:t xml:space="preserve">D. </w:t>
      </w:r>
      <w:r>
        <w:rPr>
          <w:color w:val="000000"/>
          <w:spacing w:val="0"/>
          <w:w w:val="100"/>
          <w:position w:val="0"/>
        </w:rPr>
        <w:t xml:space="preserve">Hai </w:t>
      </w:r>
      <w:r>
        <w:rPr>
          <w:color w:val="000000"/>
          <w:spacing w:val="0"/>
          <w:w w:val="100"/>
          <w:position w:val="0"/>
        </w:rPr>
        <w:t>Bà Trưng.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09"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thành lập huyện đảo Trường Sa.</w:t>
        <w:tab/>
      </w:r>
      <w:r>
        <w:rPr>
          <w:b/>
          <w:bCs/>
          <w:color w:val="000000"/>
          <w:spacing w:val="0"/>
          <w:w w:val="100"/>
          <w:position w:val="0"/>
          <w:sz w:val="20"/>
          <w:szCs w:val="20"/>
        </w:rPr>
        <w:t xml:space="preserve">B.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numPr>
          <w:ilvl w:val="0"/>
          <w:numId w:val="19"/>
        </w:numPr>
        <w:shd w:val="clear" w:color="auto" w:fill="auto"/>
        <w:tabs>
          <w:tab w:pos="394" w:val="left"/>
          <w:tab w:pos="5609" w:val="left"/>
        </w:tabs>
        <w:bidi w:val="0"/>
        <w:spacing w:before="0" w:after="0"/>
        <w:ind w:left="0" w:right="0" w:firstLine="0"/>
        <w:jc w:val="both"/>
      </w:pPr>
      <w:bookmarkStart w:id="28" w:name="bookmark28"/>
      <w:bookmarkEnd w:id="28"/>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sz w:val="20"/>
          <w:szCs w:val="20"/>
        </w:rPr>
        <w:t xml:space="preserve">D. </w:t>
      </w:r>
      <w:r>
        <w:rPr>
          <w:color w:val="000000"/>
          <w:spacing w:val="0"/>
          <w:w w:val="100"/>
          <w:position w:val="0"/>
        </w:rPr>
        <w:t>gia nhập tổ chức Liên hợp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25"/>
        </w:numPr>
        <w:shd w:val="clear" w:color="auto" w:fill="auto"/>
        <w:tabs>
          <w:tab w:pos="398" w:val="left"/>
        </w:tabs>
        <w:bidi w:val="0"/>
        <w:spacing w:before="0" w:after="0"/>
        <w:ind w:left="0" w:right="0" w:firstLine="0"/>
        <w:jc w:val="both"/>
      </w:pPr>
      <w:bookmarkStart w:id="29" w:name="bookmark29"/>
      <w:bookmarkEnd w:id="29"/>
      <w:r>
        <w:rPr>
          <w:color w:val="000000"/>
          <w:spacing w:val="0"/>
          <w:w w:val="100"/>
          <w:position w:val="0"/>
        </w:rPr>
        <w:t>Mở đầu cho quá trình hình thành liên minh khu vực.</w:t>
      </w:r>
    </w:p>
    <w:p>
      <w:pPr>
        <w:pStyle w:val="Style2"/>
        <w:keepNext w:val="0"/>
        <w:keepLines w:val="0"/>
        <w:widowControl w:val="0"/>
        <w:numPr>
          <w:ilvl w:val="0"/>
          <w:numId w:val="25"/>
        </w:numPr>
        <w:shd w:val="clear" w:color="auto" w:fill="auto"/>
        <w:tabs>
          <w:tab w:pos="398" w:val="left"/>
        </w:tabs>
        <w:bidi w:val="0"/>
        <w:spacing w:before="0" w:after="0"/>
        <w:ind w:left="0" w:right="0" w:firstLine="0"/>
        <w:jc w:val="both"/>
      </w:pPr>
      <w:bookmarkStart w:id="30" w:name="bookmark30"/>
      <w:bookmarkEnd w:id="30"/>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numPr>
          <w:ilvl w:val="0"/>
          <w:numId w:val="25"/>
        </w:numPr>
        <w:shd w:val="clear" w:color="auto" w:fill="auto"/>
        <w:tabs>
          <w:tab w:pos="398" w:val="left"/>
        </w:tabs>
        <w:bidi w:val="0"/>
        <w:spacing w:before="0" w:after="0"/>
        <w:ind w:left="0" w:right="0" w:firstLine="0"/>
        <w:jc w:val="both"/>
      </w:pPr>
      <w:bookmarkStart w:id="31" w:name="bookmark31"/>
      <w:bookmarkEnd w:id="31"/>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32" w:name="bookmark32"/>
      <w:bookmarkEnd w:id="32"/>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“Cách 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w:t>
      </w:r>
      <w:r>
        <w:rPr>
          <w:i/>
          <w:iCs/>
          <w:color w:val="000000"/>
          <w:spacing w:val="0"/>
          <w:w w:val="100"/>
          <w:position w:val="0"/>
        </w:rPr>
        <w:t xml:space="preserve">1975). </w:t>
      </w:r>
      <w:r>
        <w:rPr>
          <w:i/>
          <w:iCs/>
          <w:color w:val="000000"/>
          <w:spacing w:val="0"/>
          <w:w w:val="100"/>
          <w:position w:val="0"/>
        </w:rPr>
        <w:t xml:space="preserve">Cùng với những chiến thắng quân sự và thẳng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Hỉệp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422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7"/>
        </w:numPr>
        <w:shd w:val="clear" w:color="auto" w:fill="auto"/>
        <w:tabs>
          <w:tab w:pos="373" w:val="left"/>
        </w:tabs>
        <w:bidi w:val="0"/>
        <w:spacing w:before="0" w:after="0"/>
        <w:ind w:left="0" w:right="0" w:firstLine="0"/>
        <w:jc w:val="both"/>
      </w:pPr>
      <w:bookmarkStart w:id="33" w:name="bookmark33"/>
      <w:bookmarkEnd w:id="33"/>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7"/>
        </w:numPr>
        <w:shd w:val="clear" w:color="auto" w:fill="auto"/>
        <w:tabs>
          <w:tab w:pos="380" w:val="left"/>
        </w:tabs>
        <w:bidi w:val="0"/>
        <w:spacing w:before="0" w:after="0"/>
        <w:ind w:left="0" w:right="0" w:firstLine="0"/>
        <w:jc w:val="both"/>
      </w:pPr>
      <w:bookmarkStart w:id="34" w:name="bookmark34"/>
      <w:bookmarkEnd w:id="34"/>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5" w:name="bookmark35"/>
      <w:bookmarkEnd w:id="35"/>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6" w:name="bookmark36"/>
      <w:bookmarkEnd w:id="36"/>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w:t>
      </w:r>
      <w:r>
        <w:rPr>
          <w:i/>
          <w:iCs/>
          <w:color w:val="000000"/>
          <w:spacing w:val="0"/>
          <w:w w:val="100"/>
          <w:position w:val="0"/>
        </w:rPr>
        <w:t xml:space="preserve">mien </w:t>
      </w:r>
      <w:r>
        <w:rPr>
          <w:i/>
          <w:iCs/>
          <w:color w:val="000000"/>
          <w:spacing w:val="0"/>
          <w:w w:val="100"/>
          <w:position w:val="0"/>
        </w:rPr>
        <w:t>Nam, moi quan hệ giữa hai chiến lược cách mạng ở hai miền Nam, Bắc, [...] nhằm giải phóng miền Nam, bảo vệ miền Bắc, thống nhất nước nhà,...</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tình hình quả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đẩu tranh vũ trang (chưa có văn bản chính thức), các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9"/>
        </w:numPr>
        <w:shd w:val="clear" w:color="auto" w:fill="auto"/>
        <w:tabs>
          <w:tab w:pos="369" w:val="left"/>
        </w:tabs>
        <w:bidi w:val="0"/>
        <w:spacing w:before="0" w:after="0" w:line="307" w:lineRule="auto"/>
        <w:ind w:left="0" w:right="0" w:firstLine="0"/>
        <w:jc w:val="both"/>
      </w:pPr>
      <w:bookmarkStart w:id="37" w:name="bookmark37"/>
      <w:bookmarkEnd w:id="37"/>
      <w:r>
        <w:rPr>
          <w:color w:val="000000"/>
          <w:spacing w:val="0"/>
          <w:w w:val="100"/>
          <w:position w:val="0"/>
        </w:rPr>
        <w:t xml:space="preserve">Với </w:t>
      </w:r>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29"/>
        </w:numPr>
        <w:shd w:val="clear" w:color="auto" w:fill="auto"/>
        <w:tabs>
          <w:tab w:pos="387" w:val="left"/>
        </w:tabs>
        <w:bidi w:val="0"/>
        <w:spacing w:before="0" w:after="0" w:line="307" w:lineRule="auto"/>
        <w:ind w:left="0" w:right="0" w:firstLine="0"/>
        <w:jc w:val="both"/>
      </w:pPr>
      <w:bookmarkStart w:id="38" w:name="bookmark38"/>
      <w:bookmarkEnd w:id="38"/>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9"/>
        </w:numPr>
        <w:shd w:val="clear" w:color="auto" w:fill="auto"/>
        <w:tabs>
          <w:tab w:pos="398" w:val="left"/>
        </w:tabs>
        <w:bidi w:val="0"/>
        <w:spacing w:before="0" w:after="0" w:line="307" w:lineRule="auto"/>
        <w:ind w:left="0" w:right="0" w:firstLine="0"/>
        <w:jc w:val="both"/>
      </w:pPr>
      <w:bookmarkStart w:id="39" w:name="bookmark39"/>
      <w:bookmarkEnd w:id="39"/>
      <w:r>
        <w:rPr>
          <w:color w:val="000000"/>
          <w:spacing w:val="0"/>
          <w:w w:val="100"/>
          <w:position w:val="0"/>
        </w:rPr>
        <w:t xml:space="preserve">Đoạn tư liệu trên ghi nhận: </w:t>
      </w:r>
      <w:r>
        <w:rPr>
          <w:i/>
          <w:iCs/>
          <w:color w:val="000000"/>
          <w:spacing w:val="0"/>
          <w:w w:val="100"/>
          <w:position w:val="0"/>
        </w:rPr>
        <w:t>“giảiphóng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9"/>
        </w:numPr>
        <w:shd w:val="clear" w:color="auto" w:fill="auto"/>
        <w:tabs>
          <w:tab w:pos="384" w:val="left"/>
        </w:tabs>
        <w:bidi w:val="0"/>
        <w:spacing w:before="0" w:after="0" w:line="307" w:lineRule="auto"/>
        <w:ind w:left="0" w:right="0" w:firstLine="0"/>
        <w:jc w:val="both"/>
      </w:pPr>
      <w:bookmarkStart w:id="40" w:name="bookmark40"/>
      <w:bookmarkEnd w:id="40"/>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0"/>
        <w:gridCol w:w="7664"/>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12-1989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29"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6"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31"/>
        </w:numPr>
        <w:shd w:val="clear" w:color="auto" w:fill="auto"/>
        <w:tabs>
          <w:tab w:pos="376" w:val="left"/>
        </w:tabs>
        <w:bidi w:val="0"/>
        <w:spacing w:before="0" w:after="0"/>
        <w:ind w:left="0" w:right="0" w:firstLine="0"/>
        <w:jc w:val="both"/>
      </w:pPr>
      <w:bookmarkStart w:id="41" w:name="bookmark41"/>
      <w:bookmarkEnd w:id="41"/>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31"/>
        </w:numPr>
        <w:shd w:val="clear" w:color="auto" w:fill="auto"/>
        <w:tabs>
          <w:tab w:pos="391" w:val="left"/>
        </w:tabs>
        <w:bidi w:val="0"/>
        <w:spacing w:before="0" w:after="0"/>
        <w:ind w:left="0" w:right="0" w:firstLine="0"/>
        <w:jc w:val="both"/>
      </w:pPr>
      <w:bookmarkStart w:id="42" w:name="bookmark42"/>
      <w:bookmarkEnd w:id="42"/>
      <w:r>
        <w:rPr>
          <w:color w:val="000000"/>
          <w:spacing w:val="0"/>
          <w:w w:val="100"/>
          <w:position w:val="0"/>
        </w:rPr>
        <w:t xml:space="preserve">Một trong những nguyên nhân cơ bản dẫn đến việc Mỹ và Liên </w:t>
      </w:r>
      <w:r>
        <w:rPr>
          <w:color w:val="000000"/>
          <w:spacing w:val="0"/>
          <w:w w:val="100"/>
          <w:position w:val="0"/>
        </w:rPr>
        <w:t xml:space="preserve">Xo </w:t>
      </w:r>
      <w:r>
        <w:rPr>
          <w:color w:val="000000"/>
          <w:spacing w:val="0"/>
          <w:w w:val="100"/>
          <w:position w:val="0"/>
        </w:rPr>
        <w:t>chấm dứt Chiến tranh lạnh là bị suy giảm thế mạnh do chạy đua vũ trang kéo dài.</w:t>
      </w:r>
    </w:p>
    <w:p>
      <w:pPr>
        <w:pStyle w:val="Style2"/>
        <w:keepNext w:val="0"/>
        <w:keepLines w:val="0"/>
        <w:widowControl w:val="0"/>
        <w:numPr>
          <w:ilvl w:val="0"/>
          <w:numId w:val="31"/>
        </w:numPr>
        <w:shd w:val="clear" w:color="auto" w:fill="auto"/>
        <w:tabs>
          <w:tab w:pos="387" w:val="left"/>
        </w:tabs>
        <w:bidi w:val="0"/>
        <w:spacing w:before="0" w:after="0"/>
        <w:ind w:left="0" w:right="0" w:firstLine="0"/>
        <w:jc w:val="left"/>
      </w:pPr>
      <w:bookmarkStart w:id="43" w:name="bookmark43"/>
      <w:bookmarkEnd w:id="43"/>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31"/>
        </w:numPr>
        <w:shd w:val="clear" w:color="auto" w:fill="auto"/>
        <w:tabs>
          <w:tab w:pos="391" w:val="left"/>
        </w:tabs>
        <w:bidi w:val="0"/>
        <w:spacing w:before="0" w:after="0"/>
        <w:ind w:left="0" w:right="0" w:firstLine="0"/>
        <w:jc w:val="both"/>
      </w:pPr>
      <w:bookmarkStart w:id="44" w:name="bookmark44"/>
      <w:bookmarkEnd w:id="44"/>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tt</w:t>
      </w:r>
      <w:r>
        <w:rPr>
          <w:i/>
          <w:iCs/>
          <w:color w:val="000000"/>
          <w:spacing w:val="0"/>
          <w:w w:val="100"/>
          <w:position w:val="0"/>
        </w:rPr>
        <w:t xml:space="preserve">Ben </w:t>
      </w:r>
      <w:r>
        <w:rPr>
          <w:i/>
          <w:iCs/>
          <w:color w:val="000000"/>
          <w:spacing w:val="0"/>
          <w:w w:val="100"/>
          <w:position w:val="0"/>
        </w:rPr>
        <w:t xml:space="preserve">cạnh việc đổi mới về tư duy kỉnh tế là đổi mới về chỉnh trị. [...] việc đổi mới về chính trị phải được tiến hành tích cực và vững chắc để không gây mất ổn định về chỉnh trị và làm phương hại đến toàn bộ cồng cuộc đoi mới. </w:t>
      </w:r>
      <w:r>
        <w:rPr>
          <w:i/>
          <w:iCs/>
          <w:color w:val="000000"/>
          <w:spacing w:val="0"/>
          <w:w w:val="100"/>
          <w:position w:val="0"/>
        </w:rPr>
        <w:t xml:space="preserve">Trong </w:t>
      </w:r>
      <w:r>
        <w:rPr>
          <w:i/>
          <w:iCs/>
          <w:color w:val="000000"/>
          <w:spacing w:val="0"/>
          <w:w w:val="100"/>
          <w:position w:val="0"/>
        </w:rPr>
        <w:t>việc đổi mới về chinh trị, Đảng phải chú trọng đến các vấn đề như, dân chủ hóa xã hội, “lấy dân làm gốc ”,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33"/>
        </w:numPr>
        <w:shd w:val="clear" w:color="auto" w:fill="auto"/>
        <w:tabs>
          <w:tab w:pos="376" w:val="left"/>
        </w:tabs>
        <w:bidi w:val="0"/>
        <w:spacing w:before="0" w:after="0"/>
        <w:ind w:left="0" w:right="0" w:firstLine="0"/>
        <w:jc w:val="both"/>
      </w:pPr>
      <w:bookmarkStart w:id="45" w:name="bookmark45"/>
      <w:bookmarkEnd w:id="45"/>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33"/>
        </w:numPr>
        <w:shd w:val="clear" w:color="auto" w:fill="auto"/>
        <w:tabs>
          <w:tab w:pos="380" w:val="left"/>
        </w:tabs>
        <w:bidi w:val="0"/>
        <w:spacing w:before="0" w:after="0"/>
        <w:ind w:left="0" w:right="0" w:firstLine="0"/>
        <w:jc w:val="both"/>
      </w:pPr>
      <w:bookmarkStart w:id="46" w:name="bookmark46"/>
      <w:bookmarkEnd w:id="46"/>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33"/>
        </w:numPr>
        <w:shd w:val="clear" w:color="auto" w:fill="auto"/>
        <w:tabs>
          <w:tab w:pos="380" w:val="left"/>
        </w:tabs>
        <w:bidi w:val="0"/>
        <w:spacing w:before="0" w:after="0"/>
        <w:ind w:left="0" w:right="0" w:firstLine="0"/>
        <w:jc w:val="left"/>
      </w:pPr>
      <w:bookmarkStart w:id="47" w:name="bookmark47"/>
      <w:bookmarkEnd w:id="47"/>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33"/>
        </w:numPr>
        <w:shd w:val="clear" w:color="auto" w:fill="auto"/>
        <w:tabs>
          <w:tab w:pos="384" w:val="left"/>
        </w:tabs>
        <w:bidi w:val="0"/>
        <w:spacing w:before="0" w:after="0"/>
        <w:ind w:left="0" w:right="0" w:firstLine="0"/>
        <w:jc w:val="both"/>
      </w:pPr>
      <w:bookmarkStart w:id="48" w:name="bookmark48"/>
      <w:bookmarkEnd w:id="48"/>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shd w:val="clear" w:color="auto" w:fill="auto"/>
        <w:tabs>
          <w:tab w:leader="hyphen" w:pos="1530" w:val="left"/>
          <w:tab w:leader="hyphen" w:pos="3632" w:val="left"/>
        </w:tabs>
        <w:bidi w:val="0"/>
        <w:spacing w:before="0" w:after="0" w:line="336" w:lineRule="auto"/>
        <w:ind w:left="0" w:right="0" w:firstLine="0"/>
        <w:jc w:val="center"/>
        <w:rPr>
          <w:sz w:val="20"/>
          <w:szCs w:val="20"/>
        </w:rPr>
      </w:pPr>
      <w:r>
        <w:rPr>
          <w:b/>
          <w:bCs/>
          <w:color w:val="000000"/>
          <w:spacing w:val="0"/>
          <w:w w:val="100"/>
          <w:position w:val="0"/>
          <w:sz w:val="20"/>
          <w:szCs w:val="20"/>
        </w:rPr>
        <w:tab/>
        <w:t>HÉT</w:t>
        <w:tab/>
      </w:r>
    </w:p>
    <w:p>
      <w:pPr>
        <w:pStyle w:val="Style2"/>
        <w:keepNext w:val="0"/>
        <w:keepLines w:val="0"/>
        <w:widowControl w:val="0"/>
        <w:numPr>
          <w:ilvl w:val="0"/>
          <w:numId w:val="35"/>
        </w:numPr>
        <w:shd w:val="clear" w:color="auto" w:fill="auto"/>
        <w:tabs>
          <w:tab w:pos="261" w:val="left"/>
        </w:tabs>
        <w:bidi w:val="0"/>
        <w:spacing w:before="0" w:after="0"/>
        <w:ind w:left="0" w:right="0" w:firstLine="0"/>
        <w:jc w:val="both"/>
      </w:pPr>
      <w:bookmarkStart w:id="49" w:name="bookmark49"/>
      <w:bookmarkEnd w:id="49"/>
      <w:r>
        <w:rPr>
          <w:i/>
          <w:iCs/>
          <w:color w:val="000000"/>
          <w:spacing w:val="0"/>
          <w:w w:val="100"/>
          <w:position w:val="0"/>
        </w:rPr>
        <w:t>Thỉ sình không được sử dụng tài liệu;</w:t>
      </w:r>
    </w:p>
    <w:p>
      <w:pPr>
        <w:pStyle w:val="Style2"/>
        <w:keepNext w:val="0"/>
        <w:keepLines w:val="0"/>
        <w:widowControl w:val="0"/>
        <w:numPr>
          <w:ilvl w:val="0"/>
          <w:numId w:val="35"/>
        </w:numPr>
        <w:shd w:val="clear" w:color="auto" w:fill="auto"/>
        <w:tabs>
          <w:tab w:pos="261" w:val="left"/>
        </w:tabs>
        <w:bidi w:val="0"/>
        <w:spacing w:before="0" w:after="0"/>
        <w:ind w:left="0" w:right="0" w:firstLine="0"/>
        <w:jc w:val="both"/>
      </w:pPr>
      <w:bookmarkStart w:id="50" w:name="bookmark50"/>
      <w:bookmarkEnd w:id="50"/>
      <w:r>
        <w:rPr>
          <w:i/>
          <w:iCs/>
          <w:color w:val="000000"/>
          <w:spacing w:val="0"/>
          <w:w w:val="100"/>
          <w:position w:val="0"/>
        </w:rPr>
        <w:t>Giám thị không giải thích gì thêm.</w:t>
      </w:r>
    </w:p>
    <w:sectPr>
      <w:footnotePr>
        <w:pos w:val="pageBottom"/>
        <w:numFmt w:val="decimal"/>
        <w:numRestart w:val="continuous"/>
      </w:footnotePr>
      <w:pgSz w:w="11900" w:h="16840"/>
      <w:pgMar w:top="866" w:right="595" w:bottom="650" w:left="823"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